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9F" w:rsidRPr="00CF2D19" w:rsidRDefault="00CF2D19">
      <w:pPr>
        <w:rPr>
          <w:b/>
          <w:sz w:val="22"/>
          <w:szCs w:val="22"/>
        </w:rPr>
      </w:pPr>
      <w:r w:rsidRPr="00CF2D19">
        <w:rPr>
          <w:b/>
          <w:sz w:val="22"/>
          <w:szCs w:val="22"/>
        </w:rPr>
        <w:t>Pendle Hill Landscape Partnership</w:t>
      </w:r>
    </w:p>
    <w:p w:rsidR="00CF2D19" w:rsidRPr="004B312C" w:rsidRDefault="004B312C">
      <w:pPr>
        <w:rPr>
          <w:sz w:val="22"/>
          <w:szCs w:val="22"/>
        </w:rPr>
      </w:pPr>
      <w:r w:rsidRPr="004B312C">
        <w:rPr>
          <w:sz w:val="22"/>
          <w:szCs w:val="22"/>
        </w:rPr>
        <w:t>(Appendix B refers)</w:t>
      </w:r>
    </w:p>
    <w:p w:rsidR="004B312C" w:rsidRDefault="004B312C">
      <w:pPr>
        <w:rPr>
          <w:b/>
          <w:sz w:val="22"/>
          <w:szCs w:val="22"/>
        </w:rPr>
      </w:pPr>
    </w:p>
    <w:p w:rsidR="00CF2D19" w:rsidRPr="00A241E9" w:rsidRDefault="00CF2D19" w:rsidP="00CF2D19">
      <w:pPr>
        <w:rPr>
          <w:rFonts w:cs="Arial"/>
          <w:b/>
          <w:bCs/>
          <w:sz w:val="22"/>
          <w:szCs w:val="22"/>
        </w:rPr>
      </w:pPr>
      <w:r w:rsidRPr="00A241E9">
        <w:rPr>
          <w:rFonts w:cs="Arial"/>
          <w:b/>
          <w:bCs/>
          <w:sz w:val="22"/>
          <w:szCs w:val="22"/>
        </w:rPr>
        <w:t>Issue for consideration</w:t>
      </w:r>
    </w:p>
    <w:p w:rsidR="00CF2D19" w:rsidRPr="00A241E9" w:rsidRDefault="00CF2D19" w:rsidP="00CF2D19">
      <w:pPr>
        <w:rPr>
          <w:rFonts w:cs="Arial"/>
          <w:sz w:val="22"/>
          <w:szCs w:val="22"/>
        </w:rPr>
      </w:pPr>
    </w:p>
    <w:p w:rsidR="00CF2D19" w:rsidRDefault="00CF2D19" w:rsidP="00CF2D19">
      <w:pPr>
        <w:numPr>
          <w:ilvl w:val="0"/>
          <w:numId w:val="1"/>
        </w:numPr>
        <w:rPr>
          <w:rFonts w:cs="Arial"/>
          <w:sz w:val="22"/>
          <w:szCs w:val="22"/>
        </w:rPr>
      </w:pPr>
      <w:r>
        <w:rPr>
          <w:rFonts w:cs="Arial"/>
          <w:sz w:val="22"/>
          <w:szCs w:val="22"/>
        </w:rPr>
        <w:t>Progress update on Pendle Hill Landscape Partnership</w:t>
      </w:r>
    </w:p>
    <w:p w:rsidR="00CF2D19" w:rsidRPr="00A241E9" w:rsidRDefault="00CF2D19" w:rsidP="00CF2D19">
      <w:pPr>
        <w:numPr>
          <w:ilvl w:val="0"/>
          <w:numId w:val="1"/>
        </w:numPr>
        <w:rPr>
          <w:rFonts w:cs="Arial"/>
          <w:sz w:val="22"/>
          <w:szCs w:val="22"/>
        </w:rPr>
      </w:pPr>
      <w:r>
        <w:rPr>
          <w:rFonts w:cs="Arial"/>
          <w:sz w:val="22"/>
          <w:szCs w:val="22"/>
        </w:rPr>
        <w:t>Implications for AONB Unit staffing and delivery</w:t>
      </w:r>
    </w:p>
    <w:p w:rsidR="00CF2D19" w:rsidRDefault="00CF2D19">
      <w:pPr>
        <w:rPr>
          <w:b/>
          <w:sz w:val="22"/>
          <w:szCs w:val="22"/>
        </w:rPr>
      </w:pPr>
    </w:p>
    <w:p w:rsidR="00CF2D19" w:rsidRDefault="00CF2D19">
      <w:pPr>
        <w:rPr>
          <w:b/>
          <w:sz w:val="22"/>
          <w:szCs w:val="22"/>
        </w:rPr>
      </w:pPr>
    </w:p>
    <w:p w:rsidR="00CF2D19" w:rsidRPr="00A241E9" w:rsidRDefault="00CF2D19" w:rsidP="00CF2D19">
      <w:pPr>
        <w:ind w:left="283" w:hanging="283"/>
        <w:rPr>
          <w:rFonts w:cs="Arial"/>
          <w:b/>
          <w:bCs/>
          <w:sz w:val="22"/>
          <w:szCs w:val="22"/>
        </w:rPr>
      </w:pPr>
      <w:r w:rsidRPr="00A241E9">
        <w:rPr>
          <w:rFonts w:cs="Arial"/>
          <w:b/>
          <w:bCs/>
          <w:sz w:val="22"/>
          <w:szCs w:val="22"/>
        </w:rPr>
        <w:t>Background</w:t>
      </w:r>
    </w:p>
    <w:p w:rsidR="00CF2D19" w:rsidRDefault="00CF2D19">
      <w:pPr>
        <w:rPr>
          <w:sz w:val="22"/>
          <w:szCs w:val="22"/>
        </w:rPr>
      </w:pPr>
    </w:p>
    <w:p w:rsidR="00CF2D19" w:rsidRPr="00C875FF" w:rsidRDefault="00CF2D19" w:rsidP="00CF2D19">
      <w:pPr>
        <w:rPr>
          <w:sz w:val="22"/>
          <w:szCs w:val="22"/>
        </w:rPr>
      </w:pPr>
      <w:r>
        <w:rPr>
          <w:sz w:val="22"/>
        </w:rPr>
        <w:t>In November 2016, t</w:t>
      </w:r>
      <w:r>
        <w:rPr>
          <w:sz w:val="22"/>
        </w:rPr>
        <w:t xml:space="preserve">he Heritage Lottery Fund Landscape Partnership Scheme awarded a Stage 1 pass to the </w:t>
      </w:r>
      <w:r w:rsidRPr="00C875FF">
        <w:rPr>
          <w:sz w:val="22"/>
          <w:szCs w:val="22"/>
        </w:rPr>
        <w:t xml:space="preserve">Forest of </w:t>
      </w:r>
      <w:proofErr w:type="spellStart"/>
      <w:r w:rsidRPr="00C875FF">
        <w:rPr>
          <w:sz w:val="22"/>
          <w:szCs w:val="22"/>
        </w:rPr>
        <w:t>Bowland</w:t>
      </w:r>
      <w:proofErr w:type="spellEnd"/>
      <w:r w:rsidRPr="00C875FF">
        <w:rPr>
          <w:sz w:val="22"/>
          <w:szCs w:val="22"/>
        </w:rPr>
        <w:t xml:space="preserve"> AONB Partnership to develop </w:t>
      </w:r>
      <w:r>
        <w:rPr>
          <w:sz w:val="22"/>
          <w:szCs w:val="22"/>
        </w:rPr>
        <w:t xml:space="preserve">and deliver the </w:t>
      </w:r>
      <w:r w:rsidRPr="00C875FF">
        <w:rPr>
          <w:sz w:val="22"/>
          <w:szCs w:val="22"/>
        </w:rPr>
        <w:t>Pendle Hill Landscape Partnership</w:t>
      </w:r>
      <w:r w:rsidR="00CC0849">
        <w:rPr>
          <w:sz w:val="22"/>
          <w:szCs w:val="22"/>
        </w:rPr>
        <w:t xml:space="preserve"> (PHLP)</w:t>
      </w:r>
      <w:r>
        <w:rPr>
          <w:sz w:val="22"/>
          <w:szCs w:val="22"/>
        </w:rPr>
        <w:t>.</w:t>
      </w:r>
      <w:r w:rsidRPr="00C875FF">
        <w:rPr>
          <w:sz w:val="22"/>
          <w:szCs w:val="22"/>
        </w:rPr>
        <w:t xml:space="preserve"> </w:t>
      </w:r>
      <w:r>
        <w:rPr>
          <w:sz w:val="22"/>
          <w:szCs w:val="22"/>
        </w:rPr>
        <w:t xml:space="preserve">The proposed £2.7m scheme (of which £2.02m is </w:t>
      </w:r>
      <w:r>
        <w:rPr>
          <w:sz w:val="22"/>
          <w:szCs w:val="22"/>
        </w:rPr>
        <w:t xml:space="preserve">now </w:t>
      </w:r>
      <w:r>
        <w:rPr>
          <w:sz w:val="22"/>
          <w:szCs w:val="22"/>
        </w:rPr>
        <w:t>'earmarked' by HLF)</w:t>
      </w:r>
      <w:r w:rsidRPr="00C875FF">
        <w:rPr>
          <w:sz w:val="22"/>
          <w:szCs w:val="22"/>
        </w:rPr>
        <w:t xml:space="preserve"> </w:t>
      </w:r>
      <w:r w:rsidR="00406446">
        <w:rPr>
          <w:sz w:val="22"/>
          <w:szCs w:val="22"/>
        </w:rPr>
        <w:t>comprises</w:t>
      </w:r>
      <w:r w:rsidRPr="00C875FF">
        <w:rPr>
          <w:sz w:val="22"/>
          <w:szCs w:val="22"/>
        </w:rPr>
        <w:t xml:space="preserve"> a programme of activity to re-connect people from both urban and rural communities with their landscape and their past, to help safeguard the area's wildlife and heritage and to improve people's access to this popular countryside area.</w:t>
      </w:r>
    </w:p>
    <w:p w:rsidR="00CF2D19" w:rsidRDefault="00CF2D19" w:rsidP="00CF2D19">
      <w:pPr>
        <w:pStyle w:val="NoSpacing"/>
        <w:rPr>
          <w:sz w:val="22"/>
        </w:rPr>
      </w:pPr>
    </w:p>
    <w:p w:rsidR="00CF2D19" w:rsidRDefault="00CF2D19" w:rsidP="00CF2D19">
      <w:pPr>
        <w:rPr>
          <w:sz w:val="22"/>
          <w:szCs w:val="22"/>
        </w:rPr>
      </w:pPr>
      <w:r>
        <w:rPr>
          <w:sz w:val="22"/>
        </w:rPr>
        <w:t>The AONB Partnership has been successful at</w:t>
      </w:r>
      <w:r w:rsidRPr="00812555">
        <w:rPr>
          <w:sz w:val="22"/>
        </w:rPr>
        <w:t xml:space="preserve"> </w:t>
      </w:r>
      <w:r>
        <w:rPr>
          <w:sz w:val="22"/>
        </w:rPr>
        <w:t>S</w:t>
      </w:r>
      <w:r w:rsidRPr="00812555">
        <w:rPr>
          <w:sz w:val="22"/>
        </w:rPr>
        <w:t>tage 1</w:t>
      </w:r>
      <w:r>
        <w:rPr>
          <w:sz w:val="22"/>
        </w:rPr>
        <w:t xml:space="preserve"> application and HLF has now made an initial grant offer of £156,000 towards the costs of an 18 month 'Development Phase'.  This will support the</w:t>
      </w:r>
      <w:r w:rsidRPr="00812555">
        <w:rPr>
          <w:sz w:val="22"/>
        </w:rPr>
        <w:t xml:space="preserve"> </w:t>
      </w:r>
      <w:r>
        <w:rPr>
          <w:sz w:val="22"/>
        </w:rPr>
        <w:t xml:space="preserve">AONB Partnership to employ a </w:t>
      </w:r>
      <w:r w:rsidR="00CC0849">
        <w:rPr>
          <w:sz w:val="22"/>
        </w:rPr>
        <w:t xml:space="preserve">PHLP </w:t>
      </w:r>
      <w:r>
        <w:rPr>
          <w:sz w:val="22"/>
        </w:rPr>
        <w:t>Development O</w:t>
      </w:r>
      <w:r w:rsidR="00CC0849">
        <w:rPr>
          <w:sz w:val="22"/>
        </w:rPr>
        <w:t>fficer, offer a Graduate p</w:t>
      </w:r>
      <w:r>
        <w:rPr>
          <w:sz w:val="22"/>
        </w:rPr>
        <w:t xml:space="preserve">lacement </w:t>
      </w:r>
      <w:r>
        <w:rPr>
          <w:sz w:val="22"/>
        </w:rPr>
        <w:t xml:space="preserve">and </w:t>
      </w:r>
      <w:r>
        <w:rPr>
          <w:sz w:val="22"/>
        </w:rPr>
        <w:t xml:space="preserve">also </w:t>
      </w:r>
      <w:r>
        <w:rPr>
          <w:sz w:val="22"/>
        </w:rPr>
        <w:t>contract consultancy support to work up</w:t>
      </w:r>
      <w:r w:rsidRPr="00812555">
        <w:rPr>
          <w:sz w:val="22"/>
        </w:rPr>
        <w:t xml:space="preserve"> </w:t>
      </w:r>
      <w:r>
        <w:rPr>
          <w:sz w:val="22"/>
        </w:rPr>
        <w:t>full details for the S</w:t>
      </w:r>
      <w:r w:rsidRPr="00812555">
        <w:rPr>
          <w:sz w:val="22"/>
        </w:rPr>
        <w:t xml:space="preserve">tage 2 </w:t>
      </w:r>
      <w:r>
        <w:rPr>
          <w:sz w:val="22"/>
        </w:rPr>
        <w:t>application</w:t>
      </w:r>
      <w:r w:rsidR="0015437C">
        <w:rPr>
          <w:sz w:val="22"/>
        </w:rPr>
        <w:t xml:space="preserve"> (see Appendix B)</w:t>
      </w:r>
      <w:r>
        <w:rPr>
          <w:sz w:val="22"/>
        </w:rPr>
        <w:t>.</w:t>
      </w:r>
      <w:r w:rsidRPr="00F11B03">
        <w:rPr>
          <w:sz w:val="22"/>
          <w:szCs w:val="22"/>
        </w:rPr>
        <w:t xml:space="preserve"> </w:t>
      </w:r>
    </w:p>
    <w:p w:rsidR="00FB4545" w:rsidRDefault="00FB4545" w:rsidP="00CF2D19">
      <w:pPr>
        <w:rPr>
          <w:sz w:val="22"/>
          <w:szCs w:val="22"/>
        </w:rPr>
      </w:pPr>
    </w:p>
    <w:p w:rsidR="00FB4545" w:rsidRPr="00CF2D19" w:rsidRDefault="00FB4545" w:rsidP="00FB4545">
      <w:pPr>
        <w:rPr>
          <w:sz w:val="22"/>
          <w:szCs w:val="22"/>
        </w:rPr>
      </w:pPr>
      <w:r w:rsidRPr="00812555">
        <w:rPr>
          <w:sz w:val="22"/>
        </w:rPr>
        <w:t xml:space="preserve">The </w:t>
      </w:r>
      <w:r>
        <w:rPr>
          <w:sz w:val="22"/>
        </w:rPr>
        <w:t>S</w:t>
      </w:r>
      <w:r w:rsidRPr="00812555">
        <w:rPr>
          <w:sz w:val="22"/>
        </w:rPr>
        <w:t xml:space="preserve">tage 2 </w:t>
      </w:r>
      <w:r>
        <w:rPr>
          <w:sz w:val="22"/>
        </w:rPr>
        <w:t>application</w:t>
      </w:r>
      <w:r w:rsidRPr="00812555">
        <w:rPr>
          <w:sz w:val="22"/>
        </w:rPr>
        <w:t xml:space="preserve"> requires </w:t>
      </w:r>
      <w:r>
        <w:rPr>
          <w:sz w:val="22"/>
        </w:rPr>
        <w:t xml:space="preserve">more precise </w:t>
      </w:r>
      <w:r w:rsidRPr="00812555">
        <w:rPr>
          <w:sz w:val="22"/>
        </w:rPr>
        <w:t xml:space="preserve">information </w:t>
      </w:r>
      <w:r>
        <w:rPr>
          <w:sz w:val="22"/>
        </w:rPr>
        <w:t>to be provided in the form of a Landscape Conservation Action Plan (including</w:t>
      </w:r>
      <w:r w:rsidRPr="00812555">
        <w:rPr>
          <w:sz w:val="22"/>
        </w:rPr>
        <w:t xml:space="preserve"> </w:t>
      </w:r>
      <w:r>
        <w:rPr>
          <w:sz w:val="22"/>
        </w:rPr>
        <w:t xml:space="preserve">detailed project plans, </w:t>
      </w:r>
      <w:r w:rsidRPr="00812555">
        <w:rPr>
          <w:sz w:val="22"/>
        </w:rPr>
        <w:t>cost estimates</w:t>
      </w:r>
      <w:r>
        <w:rPr>
          <w:sz w:val="22"/>
        </w:rPr>
        <w:t>, a signed partnership agreement and security of match-funding for Year 1 of the Delivery Phase)</w:t>
      </w:r>
      <w:r w:rsidRPr="00812555">
        <w:rPr>
          <w:sz w:val="22"/>
        </w:rPr>
        <w:t xml:space="preserve">. </w:t>
      </w:r>
      <w:r>
        <w:rPr>
          <w:sz w:val="22"/>
        </w:rPr>
        <w:t>Submission of the Stage 2 application is planned for summer 2017 and if successful would release</w:t>
      </w:r>
      <w:r w:rsidRPr="00812555">
        <w:rPr>
          <w:sz w:val="22"/>
        </w:rPr>
        <w:t xml:space="preserve"> </w:t>
      </w:r>
      <w:r>
        <w:rPr>
          <w:sz w:val="22"/>
        </w:rPr>
        <w:t>subsequent funds for the Delivery Phase (£1.86m over 4 years) from</w:t>
      </w:r>
      <w:r w:rsidRPr="00812555">
        <w:rPr>
          <w:sz w:val="22"/>
        </w:rPr>
        <w:t xml:space="preserve"> HLF</w:t>
      </w:r>
      <w:r>
        <w:rPr>
          <w:sz w:val="22"/>
        </w:rPr>
        <w:t>.</w:t>
      </w:r>
    </w:p>
    <w:p w:rsidR="00FB4545" w:rsidRDefault="00FB4545" w:rsidP="00CF2D19">
      <w:pPr>
        <w:rPr>
          <w:sz w:val="22"/>
          <w:szCs w:val="22"/>
        </w:rPr>
      </w:pPr>
    </w:p>
    <w:p w:rsidR="00673E93" w:rsidRDefault="00CF2D19" w:rsidP="00CF2D19">
      <w:pPr>
        <w:rPr>
          <w:sz w:val="22"/>
          <w:szCs w:val="22"/>
        </w:rPr>
      </w:pPr>
      <w:r>
        <w:rPr>
          <w:rFonts w:cs="Arial"/>
          <w:bCs/>
          <w:sz w:val="22"/>
        </w:rPr>
        <w:t xml:space="preserve">The </w:t>
      </w:r>
      <w:r w:rsidR="00673E93">
        <w:rPr>
          <w:rFonts w:cs="Arial"/>
          <w:bCs/>
          <w:sz w:val="22"/>
        </w:rPr>
        <w:t xml:space="preserve">development phase </w:t>
      </w:r>
      <w:r>
        <w:rPr>
          <w:sz w:val="22"/>
          <w:szCs w:val="22"/>
        </w:rPr>
        <w:t xml:space="preserve">is </w:t>
      </w:r>
      <w:r w:rsidRPr="00C875FF">
        <w:rPr>
          <w:sz w:val="22"/>
          <w:szCs w:val="22"/>
        </w:rPr>
        <w:t xml:space="preserve">fully funded by </w:t>
      </w:r>
      <w:r>
        <w:rPr>
          <w:sz w:val="22"/>
          <w:szCs w:val="22"/>
        </w:rPr>
        <w:t xml:space="preserve">HLF, with additional </w:t>
      </w:r>
      <w:r w:rsidR="00406446">
        <w:rPr>
          <w:sz w:val="22"/>
          <w:szCs w:val="22"/>
        </w:rPr>
        <w:t>'</w:t>
      </w:r>
      <w:r>
        <w:rPr>
          <w:sz w:val="22"/>
          <w:szCs w:val="22"/>
        </w:rPr>
        <w:t>cash</w:t>
      </w:r>
      <w:r w:rsidR="00406446">
        <w:rPr>
          <w:sz w:val="22"/>
          <w:szCs w:val="22"/>
        </w:rPr>
        <w:t>'</w:t>
      </w:r>
      <w:r>
        <w:rPr>
          <w:sz w:val="22"/>
          <w:szCs w:val="22"/>
        </w:rPr>
        <w:t xml:space="preserve"> match-funding secured from</w:t>
      </w:r>
      <w:r w:rsidRPr="00C875FF">
        <w:rPr>
          <w:sz w:val="22"/>
          <w:szCs w:val="22"/>
        </w:rPr>
        <w:t xml:space="preserve"> the AONB Partnership, the Pe</w:t>
      </w:r>
      <w:r>
        <w:rPr>
          <w:sz w:val="22"/>
          <w:szCs w:val="22"/>
        </w:rPr>
        <w:t xml:space="preserve">ndle Hill Fund, the </w:t>
      </w:r>
      <w:r w:rsidRPr="00C875FF">
        <w:rPr>
          <w:sz w:val="22"/>
          <w:szCs w:val="22"/>
        </w:rPr>
        <w:t>Arts Council</w:t>
      </w:r>
      <w:r>
        <w:rPr>
          <w:sz w:val="22"/>
          <w:szCs w:val="22"/>
        </w:rPr>
        <w:t xml:space="preserve"> and 'in-kind' support </w:t>
      </w:r>
      <w:r w:rsidR="00406446">
        <w:rPr>
          <w:sz w:val="22"/>
          <w:szCs w:val="22"/>
        </w:rPr>
        <w:t xml:space="preserve">services </w:t>
      </w:r>
      <w:r>
        <w:rPr>
          <w:sz w:val="22"/>
          <w:szCs w:val="22"/>
        </w:rPr>
        <w:t>from the County Council as the accountable body.</w:t>
      </w:r>
    </w:p>
    <w:p w:rsidR="00FB4545" w:rsidRDefault="00FB4545" w:rsidP="00CF2D19">
      <w:pPr>
        <w:rPr>
          <w:sz w:val="22"/>
          <w:szCs w:val="22"/>
        </w:rPr>
      </w:pPr>
    </w:p>
    <w:p w:rsidR="00673E93" w:rsidRDefault="00673E93" w:rsidP="00CF2D19">
      <w:pPr>
        <w:rPr>
          <w:sz w:val="22"/>
          <w:szCs w:val="22"/>
        </w:rPr>
      </w:pPr>
      <w:bookmarkStart w:id="0" w:name="_GoBack"/>
      <w:bookmarkEnd w:id="0"/>
    </w:p>
    <w:p w:rsidR="00CF2D19" w:rsidRDefault="00673E93" w:rsidP="00673E93">
      <w:pPr>
        <w:pStyle w:val="ListParagraph"/>
        <w:numPr>
          <w:ilvl w:val="0"/>
          <w:numId w:val="3"/>
        </w:numPr>
        <w:rPr>
          <w:b/>
          <w:sz w:val="22"/>
          <w:szCs w:val="22"/>
        </w:rPr>
      </w:pPr>
      <w:r>
        <w:rPr>
          <w:b/>
          <w:sz w:val="22"/>
          <w:szCs w:val="22"/>
        </w:rPr>
        <w:t>Progress update on Pendle Hill Landscape Partnership</w:t>
      </w:r>
    </w:p>
    <w:p w:rsidR="00FB4545" w:rsidRDefault="00FB4545" w:rsidP="00FB4545">
      <w:pPr>
        <w:pStyle w:val="ListParagraph"/>
        <w:rPr>
          <w:b/>
          <w:sz w:val="22"/>
          <w:szCs w:val="22"/>
        </w:rPr>
      </w:pPr>
    </w:p>
    <w:p w:rsidR="00FB4545" w:rsidRDefault="00FB4545" w:rsidP="00673E93">
      <w:pPr>
        <w:pStyle w:val="ListParagraph"/>
        <w:rPr>
          <w:sz w:val="22"/>
          <w:szCs w:val="22"/>
        </w:rPr>
      </w:pPr>
      <w:r>
        <w:rPr>
          <w:sz w:val="22"/>
          <w:szCs w:val="22"/>
        </w:rPr>
        <w:t>The Pendle Hill Landscape Partnership Board met on 18</w:t>
      </w:r>
      <w:r w:rsidRPr="00FB4545">
        <w:rPr>
          <w:sz w:val="22"/>
          <w:szCs w:val="22"/>
          <w:vertAlign w:val="superscript"/>
        </w:rPr>
        <w:t>th</w:t>
      </w:r>
      <w:r>
        <w:rPr>
          <w:sz w:val="22"/>
          <w:szCs w:val="22"/>
        </w:rPr>
        <w:t xml:space="preserve"> November 2016 to agree next steps following the award of the Stage 1 pass.  In future, the Partnership Board will report to the AONB Joint Advisory Committee </w:t>
      </w:r>
      <w:r>
        <w:rPr>
          <w:sz w:val="22"/>
          <w:szCs w:val="22"/>
        </w:rPr>
        <w:t>on scheme progress</w:t>
      </w:r>
      <w:r>
        <w:rPr>
          <w:sz w:val="22"/>
          <w:szCs w:val="22"/>
        </w:rPr>
        <w:t xml:space="preserve">, via </w:t>
      </w:r>
      <w:r w:rsidR="00D35C9D">
        <w:rPr>
          <w:sz w:val="22"/>
          <w:szCs w:val="22"/>
        </w:rPr>
        <w:t xml:space="preserve">JAC Members on the Board and also </w:t>
      </w:r>
      <w:r>
        <w:rPr>
          <w:sz w:val="22"/>
          <w:szCs w:val="22"/>
        </w:rPr>
        <w:t>the Landscape Partnership Development Officer.</w:t>
      </w:r>
    </w:p>
    <w:p w:rsidR="00FB4545" w:rsidRDefault="00FB4545" w:rsidP="00673E93">
      <w:pPr>
        <w:pStyle w:val="ListParagraph"/>
        <w:rPr>
          <w:sz w:val="22"/>
          <w:szCs w:val="22"/>
        </w:rPr>
      </w:pPr>
    </w:p>
    <w:p w:rsidR="00673E93" w:rsidRDefault="00673E93" w:rsidP="00FB4545">
      <w:pPr>
        <w:pStyle w:val="ListParagraph"/>
        <w:rPr>
          <w:sz w:val="22"/>
          <w:szCs w:val="22"/>
        </w:rPr>
      </w:pPr>
      <w:r>
        <w:rPr>
          <w:sz w:val="22"/>
          <w:szCs w:val="22"/>
        </w:rPr>
        <w:t>The AONB Unit received a grant notification letter</w:t>
      </w:r>
      <w:r w:rsidR="00FB4545">
        <w:rPr>
          <w:sz w:val="22"/>
          <w:szCs w:val="22"/>
        </w:rPr>
        <w:t xml:space="preserve"> from HLF</w:t>
      </w:r>
      <w:r>
        <w:rPr>
          <w:sz w:val="22"/>
          <w:szCs w:val="22"/>
        </w:rPr>
        <w:t xml:space="preserve"> in late November 2016, outlining the Development grant</w:t>
      </w:r>
      <w:r w:rsidR="00FB4545">
        <w:rPr>
          <w:sz w:val="22"/>
          <w:szCs w:val="22"/>
        </w:rPr>
        <w:t xml:space="preserve"> offer and details of the funding earmarked for the Delivery Phase</w:t>
      </w:r>
      <w:r>
        <w:rPr>
          <w:sz w:val="22"/>
          <w:szCs w:val="22"/>
        </w:rPr>
        <w:t xml:space="preserve">.  </w:t>
      </w:r>
      <w:r w:rsidR="00D35C9D">
        <w:rPr>
          <w:sz w:val="22"/>
          <w:szCs w:val="22"/>
        </w:rPr>
        <w:t>AONB U</w:t>
      </w:r>
      <w:r w:rsidRPr="00FB4545">
        <w:rPr>
          <w:sz w:val="22"/>
          <w:szCs w:val="22"/>
        </w:rPr>
        <w:t xml:space="preserve">nit staff have since met with the HLF case officer and an appointed project mentor to discuss the documentation required </w:t>
      </w:r>
      <w:r w:rsidR="00FB4545">
        <w:rPr>
          <w:sz w:val="22"/>
          <w:szCs w:val="22"/>
        </w:rPr>
        <w:t>to allow</w:t>
      </w:r>
      <w:r w:rsidRPr="00FB4545">
        <w:rPr>
          <w:sz w:val="22"/>
          <w:szCs w:val="22"/>
        </w:rPr>
        <w:t xml:space="preserve"> HLF to issue a forma</w:t>
      </w:r>
      <w:r w:rsidR="00FB4545">
        <w:rPr>
          <w:sz w:val="22"/>
          <w:szCs w:val="22"/>
        </w:rPr>
        <w:t>l 'Permission to Start' letter (</w:t>
      </w:r>
      <w:r w:rsidRPr="00FB4545">
        <w:rPr>
          <w:sz w:val="22"/>
          <w:szCs w:val="22"/>
        </w:rPr>
        <w:t>including accountable body information, project management structures/procedures and a proposed recruitment process for the De</w:t>
      </w:r>
      <w:r w:rsidR="00FB4545">
        <w:rPr>
          <w:sz w:val="22"/>
          <w:szCs w:val="22"/>
        </w:rPr>
        <w:t>velopment Officer and Graduate p</w:t>
      </w:r>
      <w:r w:rsidRPr="00FB4545">
        <w:rPr>
          <w:sz w:val="22"/>
          <w:szCs w:val="22"/>
        </w:rPr>
        <w:t>lacement</w:t>
      </w:r>
      <w:r w:rsidR="00FB4545">
        <w:rPr>
          <w:sz w:val="22"/>
          <w:szCs w:val="22"/>
        </w:rPr>
        <w:t>)</w:t>
      </w:r>
      <w:r w:rsidRPr="00FB4545">
        <w:rPr>
          <w:sz w:val="22"/>
          <w:szCs w:val="22"/>
        </w:rPr>
        <w:t>.</w:t>
      </w:r>
    </w:p>
    <w:p w:rsidR="00FB4545" w:rsidRDefault="00FB4545" w:rsidP="00FB4545">
      <w:pPr>
        <w:pStyle w:val="ListParagraph"/>
        <w:rPr>
          <w:sz w:val="22"/>
          <w:szCs w:val="22"/>
        </w:rPr>
      </w:pPr>
    </w:p>
    <w:p w:rsidR="00CF2D19" w:rsidRDefault="00FB4545" w:rsidP="00FB4545">
      <w:pPr>
        <w:ind w:left="720"/>
        <w:rPr>
          <w:sz w:val="22"/>
          <w:szCs w:val="22"/>
        </w:rPr>
      </w:pPr>
      <w:r>
        <w:rPr>
          <w:sz w:val="22"/>
          <w:szCs w:val="22"/>
        </w:rPr>
        <w:lastRenderedPageBreak/>
        <w:t xml:space="preserve">The AONB </w:t>
      </w:r>
      <w:r w:rsidR="00D35C9D">
        <w:rPr>
          <w:sz w:val="22"/>
          <w:szCs w:val="22"/>
        </w:rPr>
        <w:t>Unit s</w:t>
      </w:r>
      <w:r>
        <w:rPr>
          <w:sz w:val="22"/>
          <w:szCs w:val="22"/>
        </w:rPr>
        <w:t>taff have also begun review</w:t>
      </w:r>
      <w:r w:rsidR="00D35C9D">
        <w:rPr>
          <w:sz w:val="22"/>
          <w:szCs w:val="22"/>
        </w:rPr>
        <w:t>ing</w:t>
      </w:r>
      <w:r>
        <w:rPr>
          <w:sz w:val="22"/>
          <w:szCs w:val="22"/>
        </w:rPr>
        <w:t xml:space="preserve"> and </w:t>
      </w:r>
      <w:r w:rsidR="00D35C9D">
        <w:rPr>
          <w:sz w:val="22"/>
          <w:szCs w:val="22"/>
        </w:rPr>
        <w:t>preparing</w:t>
      </w:r>
      <w:r>
        <w:rPr>
          <w:sz w:val="22"/>
          <w:szCs w:val="22"/>
        </w:rPr>
        <w:t xml:space="preserve"> </w:t>
      </w:r>
      <w:r w:rsidR="00D35C9D">
        <w:rPr>
          <w:sz w:val="22"/>
          <w:szCs w:val="22"/>
        </w:rPr>
        <w:t xml:space="preserve">various </w:t>
      </w:r>
      <w:r>
        <w:rPr>
          <w:sz w:val="22"/>
          <w:szCs w:val="22"/>
        </w:rPr>
        <w:t xml:space="preserve">briefs for </w:t>
      </w:r>
      <w:r w:rsidR="00D35C9D">
        <w:rPr>
          <w:sz w:val="22"/>
          <w:szCs w:val="22"/>
        </w:rPr>
        <w:t xml:space="preserve">contracting consultancy services for the surveying and planning work outlined for the Development Phase.  This is </w:t>
      </w:r>
      <w:r>
        <w:rPr>
          <w:sz w:val="22"/>
          <w:szCs w:val="22"/>
        </w:rPr>
        <w:t xml:space="preserve">to </w:t>
      </w:r>
      <w:r w:rsidR="00D35C9D">
        <w:rPr>
          <w:sz w:val="22"/>
          <w:szCs w:val="22"/>
        </w:rPr>
        <w:t>allow this work to be</w:t>
      </w:r>
      <w:r>
        <w:rPr>
          <w:sz w:val="22"/>
          <w:szCs w:val="22"/>
        </w:rPr>
        <w:t xml:space="preserve"> advertised as soon as permission to start is given</w:t>
      </w:r>
      <w:r w:rsidR="00D35C9D">
        <w:rPr>
          <w:sz w:val="22"/>
          <w:szCs w:val="22"/>
        </w:rPr>
        <w:t xml:space="preserve"> by HLF</w:t>
      </w:r>
      <w:r>
        <w:rPr>
          <w:sz w:val="22"/>
          <w:szCs w:val="22"/>
        </w:rPr>
        <w:t>.  In particular, the Phase 1 Habitat Survey needs to begin in early spring</w:t>
      </w:r>
      <w:r w:rsidR="00D35C9D">
        <w:rPr>
          <w:sz w:val="22"/>
          <w:szCs w:val="22"/>
        </w:rPr>
        <w:t xml:space="preserve"> 2016</w:t>
      </w:r>
      <w:r>
        <w:rPr>
          <w:sz w:val="22"/>
          <w:szCs w:val="22"/>
        </w:rPr>
        <w:t xml:space="preserve"> to meet approved timescales.</w:t>
      </w:r>
    </w:p>
    <w:p w:rsidR="00D35C9D" w:rsidRDefault="00D35C9D" w:rsidP="00FB4545">
      <w:pPr>
        <w:ind w:left="720"/>
        <w:rPr>
          <w:sz w:val="22"/>
          <w:szCs w:val="22"/>
        </w:rPr>
      </w:pPr>
    </w:p>
    <w:p w:rsidR="00D35C9D" w:rsidRDefault="00D35C9D" w:rsidP="00FB4545">
      <w:pPr>
        <w:ind w:left="720"/>
        <w:rPr>
          <w:sz w:val="22"/>
          <w:szCs w:val="22"/>
        </w:rPr>
      </w:pPr>
    </w:p>
    <w:p w:rsidR="00D35C9D" w:rsidRDefault="00D35C9D" w:rsidP="00D35C9D">
      <w:pPr>
        <w:pStyle w:val="ListParagraph"/>
        <w:numPr>
          <w:ilvl w:val="0"/>
          <w:numId w:val="3"/>
        </w:numPr>
        <w:rPr>
          <w:b/>
          <w:sz w:val="22"/>
          <w:szCs w:val="22"/>
        </w:rPr>
      </w:pPr>
      <w:r>
        <w:rPr>
          <w:b/>
          <w:sz w:val="22"/>
          <w:szCs w:val="22"/>
        </w:rPr>
        <w:t>Implication</w:t>
      </w:r>
      <w:r w:rsidR="00406446">
        <w:rPr>
          <w:b/>
          <w:sz w:val="22"/>
          <w:szCs w:val="22"/>
        </w:rPr>
        <w:t>s</w:t>
      </w:r>
      <w:r>
        <w:rPr>
          <w:b/>
          <w:sz w:val="22"/>
          <w:szCs w:val="22"/>
        </w:rPr>
        <w:t xml:space="preserve"> for AONB Unit staffing and delivery</w:t>
      </w:r>
    </w:p>
    <w:p w:rsidR="00406446" w:rsidRDefault="00406446" w:rsidP="00406446">
      <w:pPr>
        <w:pStyle w:val="ListParagraph"/>
        <w:rPr>
          <w:sz w:val="22"/>
          <w:szCs w:val="22"/>
        </w:rPr>
      </w:pPr>
    </w:p>
    <w:p w:rsidR="00CC0849" w:rsidRPr="00CC0849" w:rsidRDefault="00CC0849" w:rsidP="00406446">
      <w:pPr>
        <w:pStyle w:val="ListParagraph"/>
        <w:rPr>
          <w:sz w:val="22"/>
          <w:szCs w:val="22"/>
          <w:u w:val="single"/>
        </w:rPr>
      </w:pPr>
      <w:r>
        <w:rPr>
          <w:sz w:val="22"/>
          <w:szCs w:val="22"/>
          <w:u w:val="single"/>
        </w:rPr>
        <w:t>Employment of the PHLP Development Officer</w:t>
      </w:r>
    </w:p>
    <w:p w:rsidR="00406446" w:rsidRDefault="00406446" w:rsidP="00406446">
      <w:pPr>
        <w:pStyle w:val="ListParagraph"/>
        <w:rPr>
          <w:sz w:val="22"/>
          <w:szCs w:val="22"/>
        </w:rPr>
      </w:pPr>
      <w:r>
        <w:rPr>
          <w:sz w:val="22"/>
          <w:szCs w:val="22"/>
        </w:rPr>
        <w:t>The Principal AONB Officer has submitted a 'Recruitment Business Case' to the accountable body, Lancashire County Council.</w:t>
      </w:r>
    </w:p>
    <w:p w:rsidR="00406446" w:rsidRDefault="00406446" w:rsidP="00406446">
      <w:pPr>
        <w:pStyle w:val="ListParagraph"/>
        <w:rPr>
          <w:sz w:val="22"/>
          <w:szCs w:val="22"/>
        </w:rPr>
      </w:pPr>
    </w:p>
    <w:p w:rsidR="00406446" w:rsidRDefault="00406446" w:rsidP="00406446">
      <w:pPr>
        <w:ind w:left="720"/>
        <w:rPr>
          <w:sz w:val="22"/>
          <w:szCs w:val="22"/>
        </w:rPr>
      </w:pPr>
      <w:r>
        <w:rPr>
          <w:sz w:val="22"/>
          <w:szCs w:val="22"/>
        </w:rPr>
        <w:t xml:space="preserve">It is proposed to recruit the </w:t>
      </w:r>
      <w:r w:rsidR="00DD21AE">
        <w:rPr>
          <w:sz w:val="22"/>
          <w:szCs w:val="22"/>
        </w:rPr>
        <w:t>PHLP</w:t>
      </w:r>
      <w:r>
        <w:rPr>
          <w:sz w:val="22"/>
          <w:szCs w:val="22"/>
        </w:rPr>
        <w:t xml:space="preserve"> Development Officer (Grade 9) via the secondment of the Development and Funding Officer (Grade 8) from within the existing AONB </w:t>
      </w:r>
      <w:r>
        <w:rPr>
          <w:sz w:val="22"/>
          <w:szCs w:val="22"/>
        </w:rPr>
        <w:t>Unit</w:t>
      </w:r>
      <w:r>
        <w:rPr>
          <w:sz w:val="22"/>
          <w:szCs w:val="22"/>
        </w:rPr>
        <w:t xml:space="preserve">.  This officer has been instrumental in the successful Stage 1 application and therefore </w:t>
      </w:r>
      <w:r>
        <w:rPr>
          <w:sz w:val="22"/>
          <w:szCs w:val="22"/>
        </w:rPr>
        <w:t xml:space="preserve">will </w:t>
      </w:r>
      <w:r>
        <w:rPr>
          <w:sz w:val="22"/>
          <w:szCs w:val="22"/>
        </w:rPr>
        <w:t xml:space="preserve">offer continuity, knowledge, understanding and experience of the scheme and the area.  This </w:t>
      </w:r>
      <w:r>
        <w:rPr>
          <w:sz w:val="22"/>
          <w:szCs w:val="22"/>
        </w:rPr>
        <w:t xml:space="preserve">secondment </w:t>
      </w:r>
      <w:r>
        <w:rPr>
          <w:sz w:val="22"/>
          <w:szCs w:val="22"/>
        </w:rPr>
        <w:t>will allow the Development Phase to progress quickly towards the submission of the Stage 2 application within the prescribed timeframe outlined above.  HLF Development Phase funds will be used to pay the costs of the Development Officer.</w:t>
      </w:r>
    </w:p>
    <w:p w:rsidR="00406446" w:rsidRDefault="00406446" w:rsidP="00406446">
      <w:pPr>
        <w:rPr>
          <w:sz w:val="22"/>
          <w:szCs w:val="22"/>
        </w:rPr>
      </w:pPr>
    </w:p>
    <w:p w:rsidR="00406446" w:rsidRDefault="00406446" w:rsidP="00406446">
      <w:pPr>
        <w:pStyle w:val="ListParagraph"/>
        <w:rPr>
          <w:sz w:val="22"/>
          <w:szCs w:val="22"/>
        </w:rPr>
      </w:pPr>
      <w:r>
        <w:rPr>
          <w:sz w:val="22"/>
          <w:szCs w:val="22"/>
        </w:rPr>
        <w:t xml:space="preserve">HLF will allow the secondment of an existing member of staff on the basis that the position vacated is </w:t>
      </w:r>
      <w:r>
        <w:rPr>
          <w:sz w:val="22"/>
          <w:szCs w:val="22"/>
        </w:rPr>
        <w:t>temporarily '</w:t>
      </w:r>
      <w:r>
        <w:rPr>
          <w:sz w:val="22"/>
          <w:szCs w:val="22"/>
        </w:rPr>
        <w:t>back-filled</w:t>
      </w:r>
      <w:r>
        <w:rPr>
          <w:sz w:val="22"/>
          <w:szCs w:val="22"/>
        </w:rPr>
        <w:t>'</w:t>
      </w:r>
      <w:r>
        <w:rPr>
          <w:sz w:val="22"/>
          <w:szCs w:val="22"/>
        </w:rPr>
        <w:t xml:space="preserve">.  </w:t>
      </w:r>
      <w:r>
        <w:rPr>
          <w:sz w:val="22"/>
          <w:szCs w:val="22"/>
        </w:rPr>
        <w:t>Therefore, i</w:t>
      </w:r>
      <w:r>
        <w:rPr>
          <w:sz w:val="22"/>
          <w:szCs w:val="22"/>
        </w:rPr>
        <w:t xml:space="preserve">t is proposed that this 'back-filled' position </w:t>
      </w:r>
      <w:r>
        <w:rPr>
          <w:sz w:val="22"/>
          <w:szCs w:val="22"/>
        </w:rPr>
        <w:t>will be</w:t>
      </w:r>
      <w:r>
        <w:rPr>
          <w:sz w:val="22"/>
          <w:szCs w:val="22"/>
        </w:rPr>
        <w:t xml:space="preserve"> a temporary Grade 8 position with fixed-term contract for </w:t>
      </w:r>
      <w:r w:rsidR="00DD21AE">
        <w:rPr>
          <w:sz w:val="22"/>
          <w:szCs w:val="22"/>
        </w:rPr>
        <w:t xml:space="preserve">up to </w:t>
      </w:r>
      <w:r>
        <w:rPr>
          <w:sz w:val="22"/>
          <w:szCs w:val="22"/>
        </w:rPr>
        <w:t>18 months or</w:t>
      </w:r>
      <w:r>
        <w:rPr>
          <w:sz w:val="22"/>
          <w:szCs w:val="22"/>
        </w:rPr>
        <w:t xml:space="preserve"> pending the return of </w:t>
      </w:r>
      <w:r w:rsidR="00CC0849">
        <w:rPr>
          <w:sz w:val="22"/>
          <w:szCs w:val="22"/>
        </w:rPr>
        <w:t xml:space="preserve">the substantive post holder, whichever is the sooner.  This position </w:t>
      </w:r>
      <w:r>
        <w:rPr>
          <w:sz w:val="22"/>
          <w:szCs w:val="22"/>
        </w:rPr>
        <w:t>would be recruited via the normal County Council recruitment process</w:t>
      </w:r>
      <w:r w:rsidR="00CC0849">
        <w:rPr>
          <w:sz w:val="22"/>
          <w:szCs w:val="22"/>
        </w:rPr>
        <w:t xml:space="preserve"> and the</w:t>
      </w:r>
      <w:r>
        <w:rPr>
          <w:sz w:val="22"/>
          <w:szCs w:val="22"/>
        </w:rPr>
        <w:t xml:space="preserve"> </w:t>
      </w:r>
      <w:r>
        <w:rPr>
          <w:sz w:val="22"/>
          <w:szCs w:val="22"/>
        </w:rPr>
        <w:t xml:space="preserve">AONB </w:t>
      </w:r>
      <w:r>
        <w:rPr>
          <w:sz w:val="22"/>
          <w:szCs w:val="22"/>
        </w:rPr>
        <w:t>Revenue Budget</w:t>
      </w:r>
      <w:r>
        <w:rPr>
          <w:sz w:val="22"/>
          <w:szCs w:val="22"/>
        </w:rPr>
        <w:t xml:space="preserve"> will be used to pay the</w:t>
      </w:r>
      <w:r w:rsidR="00CC0849">
        <w:rPr>
          <w:sz w:val="22"/>
          <w:szCs w:val="22"/>
        </w:rPr>
        <w:t>se</w:t>
      </w:r>
      <w:r>
        <w:rPr>
          <w:sz w:val="22"/>
          <w:szCs w:val="22"/>
        </w:rPr>
        <w:t xml:space="preserve"> costs.</w:t>
      </w:r>
    </w:p>
    <w:p w:rsidR="00CC0849" w:rsidRDefault="00CC0849" w:rsidP="00406446">
      <w:pPr>
        <w:pStyle w:val="ListParagraph"/>
        <w:rPr>
          <w:sz w:val="22"/>
          <w:szCs w:val="22"/>
        </w:rPr>
      </w:pPr>
    </w:p>
    <w:p w:rsidR="00CC0849" w:rsidRDefault="00CC0849" w:rsidP="00406446">
      <w:pPr>
        <w:pStyle w:val="ListParagraph"/>
        <w:rPr>
          <w:sz w:val="22"/>
          <w:szCs w:val="22"/>
        </w:rPr>
      </w:pPr>
      <w:r>
        <w:rPr>
          <w:sz w:val="22"/>
          <w:szCs w:val="22"/>
          <w:u w:val="single"/>
        </w:rPr>
        <w:t>Other AONB Unit input</w:t>
      </w:r>
    </w:p>
    <w:p w:rsidR="00214523" w:rsidRDefault="00CC0849" w:rsidP="00214523">
      <w:pPr>
        <w:pStyle w:val="ListParagraph"/>
        <w:rPr>
          <w:sz w:val="22"/>
          <w:szCs w:val="22"/>
        </w:rPr>
      </w:pPr>
      <w:r>
        <w:rPr>
          <w:sz w:val="22"/>
          <w:szCs w:val="22"/>
        </w:rPr>
        <w:t xml:space="preserve">In addition, the PHLP 'in-kind' officer time will be </w:t>
      </w:r>
      <w:r w:rsidR="00214523">
        <w:rPr>
          <w:sz w:val="22"/>
          <w:szCs w:val="22"/>
        </w:rPr>
        <w:t>offered by other AONB Unit Staff, namely:</w:t>
      </w:r>
    </w:p>
    <w:p w:rsidR="00214523" w:rsidRDefault="00214523" w:rsidP="00214523">
      <w:pPr>
        <w:pStyle w:val="ListParagraph"/>
        <w:rPr>
          <w:sz w:val="22"/>
          <w:szCs w:val="22"/>
        </w:rPr>
      </w:pPr>
    </w:p>
    <w:p w:rsidR="00214523" w:rsidRDefault="00214523" w:rsidP="00214523">
      <w:pPr>
        <w:pStyle w:val="ListParagraph"/>
        <w:numPr>
          <w:ilvl w:val="0"/>
          <w:numId w:val="4"/>
        </w:numPr>
        <w:rPr>
          <w:sz w:val="22"/>
          <w:szCs w:val="22"/>
        </w:rPr>
      </w:pPr>
      <w:r>
        <w:rPr>
          <w:sz w:val="22"/>
          <w:szCs w:val="22"/>
        </w:rPr>
        <w:t>Principal AONB Officer to liaise with accountable body and PHLP Board</w:t>
      </w:r>
    </w:p>
    <w:p w:rsidR="006A0677" w:rsidRPr="006A0677" w:rsidRDefault="00214523" w:rsidP="006A0677">
      <w:pPr>
        <w:pStyle w:val="ListParagraph"/>
        <w:numPr>
          <w:ilvl w:val="0"/>
          <w:numId w:val="4"/>
        </w:numPr>
        <w:rPr>
          <w:sz w:val="22"/>
          <w:szCs w:val="22"/>
        </w:rPr>
      </w:pPr>
      <w:r>
        <w:rPr>
          <w:sz w:val="22"/>
          <w:szCs w:val="22"/>
        </w:rPr>
        <w:t>Sustainable Tourism Officer to manage the development of a communications strategy and 'sense of place' consultation for PHLP This will take place alongside a similar review of the AONB Partnership's overall communications strategy</w:t>
      </w:r>
      <w:r w:rsidR="006A0677">
        <w:rPr>
          <w:sz w:val="22"/>
          <w:szCs w:val="22"/>
        </w:rPr>
        <w:t>)</w:t>
      </w:r>
    </w:p>
    <w:p w:rsidR="006A0677" w:rsidRDefault="006A0677" w:rsidP="006A0677">
      <w:pPr>
        <w:rPr>
          <w:sz w:val="22"/>
          <w:szCs w:val="22"/>
        </w:rPr>
      </w:pPr>
    </w:p>
    <w:p w:rsidR="006A0677" w:rsidRDefault="006A0677" w:rsidP="006A0677">
      <w:pPr>
        <w:rPr>
          <w:sz w:val="22"/>
          <w:szCs w:val="22"/>
        </w:rPr>
      </w:pPr>
    </w:p>
    <w:p w:rsidR="006A0677" w:rsidRPr="00A241E9" w:rsidRDefault="006A0677" w:rsidP="006A0677">
      <w:pPr>
        <w:rPr>
          <w:rFonts w:cs="Arial"/>
          <w:b/>
          <w:bCs/>
          <w:sz w:val="22"/>
          <w:szCs w:val="22"/>
        </w:rPr>
      </w:pPr>
      <w:r w:rsidRPr="00A241E9">
        <w:rPr>
          <w:rFonts w:cs="Arial"/>
          <w:b/>
          <w:bCs/>
          <w:sz w:val="22"/>
          <w:szCs w:val="22"/>
        </w:rPr>
        <w:t>Decision Required</w:t>
      </w:r>
    </w:p>
    <w:p w:rsidR="006A0677" w:rsidRPr="00A241E9" w:rsidRDefault="006A0677" w:rsidP="006A0677">
      <w:pPr>
        <w:rPr>
          <w:rFonts w:cs="Arial"/>
          <w:sz w:val="22"/>
          <w:szCs w:val="22"/>
        </w:rPr>
      </w:pPr>
    </w:p>
    <w:p w:rsidR="006A0677" w:rsidRPr="00A241E9" w:rsidRDefault="006A0677" w:rsidP="006A0677">
      <w:pPr>
        <w:rPr>
          <w:rFonts w:cs="Arial"/>
          <w:sz w:val="22"/>
          <w:szCs w:val="22"/>
        </w:rPr>
      </w:pPr>
      <w:r>
        <w:rPr>
          <w:rFonts w:cs="Arial"/>
          <w:sz w:val="22"/>
          <w:szCs w:val="22"/>
        </w:rPr>
        <w:t>The Committee is requested to:</w:t>
      </w:r>
    </w:p>
    <w:p w:rsidR="006A0677" w:rsidRPr="00A241E9" w:rsidRDefault="006A0677" w:rsidP="006A0677">
      <w:pPr>
        <w:rPr>
          <w:rFonts w:cs="Arial"/>
          <w:sz w:val="22"/>
          <w:szCs w:val="22"/>
        </w:rPr>
      </w:pPr>
    </w:p>
    <w:p w:rsidR="006A0677" w:rsidRPr="00A241E9" w:rsidRDefault="006A0677" w:rsidP="006A0677">
      <w:pPr>
        <w:ind w:left="720" w:hanging="720"/>
        <w:rPr>
          <w:rFonts w:cs="Arial"/>
          <w:sz w:val="22"/>
          <w:szCs w:val="22"/>
        </w:rPr>
      </w:pPr>
      <w:proofErr w:type="spellStart"/>
      <w:r>
        <w:rPr>
          <w:rFonts w:cs="Arial"/>
          <w:sz w:val="22"/>
          <w:szCs w:val="22"/>
        </w:rPr>
        <w:t>i</w:t>
      </w:r>
      <w:proofErr w:type="spellEnd"/>
      <w:r w:rsidRPr="00A241E9">
        <w:rPr>
          <w:rFonts w:cs="Arial"/>
          <w:sz w:val="22"/>
          <w:szCs w:val="22"/>
        </w:rPr>
        <w:t>)</w:t>
      </w:r>
      <w:r w:rsidRPr="00A241E9">
        <w:rPr>
          <w:rFonts w:cs="Arial"/>
          <w:sz w:val="22"/>
          <w:szCs w:val="22"/>
        </w:rPr>
        <w:tab/>
      </w:r>
      <w:proofErr w:type="gramStart"/>
      <w:r>
        <w:rPr>
          <w:rFonts w:cs="Arial"/>
          <w:sz w:val="22"/>
          <w:szCs w:val="22"/>
        </w:rPr>
        <w:t>note</w:t>
      </w:r>
      <w:proofErr w:type="gramEnd"/>
      <w:r>
        <w:rPr>
          <w:rFonts w:cs="Arial"/>
          <w:sz w:val="22"/>
          <w:szCs w:val="22"/>
        </w:rPr>
        <w:t xml:space="preserve"> the progress </w:t>
      </w:r>
      <w:r w:rsidR="00E10AE9">
        <w:rPr>
          <w:rFonts w:cs="Arial"/>
          <w:sz w:val="22"/>
          <w:szCs w:val="22"/>
        </w:rPr>
        <w:t>report and offer comments</w:t>
      </w:r>
      <w:r>
        <w:rPr>
          <w:rFonts w:cs="Arial"/>
          <w:sz w:val="22"/>
          <w:szCs w:val="22"/>
        </w:rPr>
        <w:t xml:space="preserve"> on the </w:t>
      </w:r>
      <w:r w:rsidR="00E10AE9">
        <w:rPr>
          <w:rFonts w:cs="Arial"/>
          <w:sz w:val="22"/>
          <w:szCs w:val="22"/>
        </w:rPr>
        <w:t xml:space="preserve">development of the </w:t>
      </w:r>
      <w:r>
        <w:rPr>
          <w:rFonts w:cs="Arial"/>
          <w:sz w:val="22"/>
          <w:szCs w:val="22"/>
        </w:rPr>
        <w:t>Pendle Hill Landscape Partnership.</w:t>
      </w:r>
    </w:p>
    <w:p w:rsidR="006A0677" w:rsidRPr="006A0677" w:rsidRDefault="006A0677" w:rsidP="006A0677">
      <w:pPr>
        <w:rPr>
          <w:sz w:val="22"/>
          <w:szCs w:val="22"/>
        </w:rPr>
      </w:pPr>
    </w:p>
    <w:sectPr w:rsidR="006A0677" w:rsidRPr="006A06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2674F"/>
    <w:multiLevelType w:val="hybridMultilevel"/>
    <w:tmpl w:val="2FD68D8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15:restartNumberingAfterBreak="0">
    <w:nsid w:val="604054FE"/>
    <w:multiLevelType w:val="hybridMultilevel"/>
    <w:tmpl w:val="C6125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A05D69"/>
    <w:multiLevelType w:val="hybridMultilevel"/>
    <w:tmpl w:val="F26E13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19"/>
    <w:rsid w:val="00141D2C"/>
    <w:rsid w:val="0015437C"/>
    <w:rsid w:val="00214523"/>
    <w:rsid w:val="002C2A14"/>
    <w:rsid w:val="00406446"/>
    <w:rsid w:val="004B312C"/>
    <w:rsid w:val="00673E93"/>
    <w:rsid w:val="006A0677"/>
    <w:rsid w:val="00B6089F"/>
    <w:rsid w:val="00CC0849"/>
    <w:rsid w:val="00CF2D19"/>
    <w:rsid w:val="00D35C9D"/>
    <w:rsid w:val="00DD21AE"/>
    <w:rsid w:val="00E10AE9"/>
    <w:rsid w:val="00FB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A6208-F5A6-49F7-9AE1-4FD5FB5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D19"/>
    <w:rPr>
      <w:rFonts w:ascii="Arial" w:eastAsiaTheme="minorHAnsi" w:hAnsi="Arial" w:cstheme="minorBidi"/>
      <w:sz w:val="24"/>
      <w:szCs w:val="22"/>
      <w:lang w:eastAsia="en-US"/>
    </w:rPr>
  </w:style>
  <w:style w:type="paragraph" w:styleId="ListParagraph">
    <w:name w:val="List Paragraph"/>
    <w:basedOn w:val="Normal"/>
    <w:uiPriority w:val="34"/>
    <w:qFormat/>
    <w:rsid w:val="0067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775</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Lorimer, Elliott</cp:lastModifiedBy>
  <cp:revision>9</cp:revision>
  <dcterms:created xsi:type="dcterms:W3CDTF">2016-01-18T11:19:00Z</dcterms:created>
  <dcterms:modified xsi:type="dcterms:W3CDTF">2016-01-18T14:09:00Z</dcterms:modified>
</cp:coreProperties>
</file>